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FA40" w14:textId="77777777" w:rsidR="004825C3" w:rsidRDefault="004825C3" w:rsidP="00EF0988">
      <w:pPr>
        <w:spacing w:after="300" w:line="340" w:lineRule="exact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741F2E5D" w14:textId="7BBB2E16" w:rsidR="00EF0988" w:rsidRDefault="00EF0988" w:rsidP="00EF0988">
      <w:pPr>
        <w:spacing w:after="300" w:line="340" w:lineRule="exact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</w:pPr>
      <w:r w:rsidRPr="00F2497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  <w:t>О</w:t>
      </w:r>
      <w:r w:rsidR="00BA4F9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F2497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  <w:t>Б</w:t>
      </w:r>
      <w:r w:rsidR="00BA4F9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F2497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  <w:t>Я</w:t>
      </w:r>
      <w:r w:rsidR="00BA4F9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F2497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="00BA4F9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F2497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  <w:t>Л</w:t>
      </w:r>
      <w:r w:rsidR="00BA4F9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F2497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  <w:t>Е</w:t>
      </w:r>
      <w:r w:rsidR="00BA4F9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F2497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  <w:t>Н</w:t>
      </w:r>
      <w:r w:rsidR="00BA4F9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F2497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  <w:t>И</w:t>
      </w:r>
      <w:r w:rsidR="00BA4F9E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F2497C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  <w:t>Е</w:t>
      </w:r>
    </w:p>
    <w:p w14:paraId="19471C53" w14:textId="77777777" w:rsidR="002079A1" w:rsidRPr="00F2497C" w:rsidRDefault="002079A1" w:rsidP="00EF0988">
      <w:pPr>
        <w:spacing w:after="300" w:line="340" w:lineRule="exact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2D72AF31" w14:textId="59AC9405" w:rsidR="000D0DBF" w:rsidRDefault="000D0DBF" w:rsidP="000D0DBF">
      <w:pPr>
        <w:spacing w:line="320" w:lineRule="exact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 w:rsidR="00345C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иквидаторът на „СБДПЛПФЗР-радунци“ ЕООД в ликвидация, </w:t>
      </w:r>
      <w:r w:rsidR="00345C87" w:rsidRPr="000D0DB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открива процедура за провеждане на конкурс </w:t>
      </w:r>
      <w:bookmarkStart w:id="0" w:name="_Hlk162425799"/>
      <w:r w:rsidR="00345C87" w:rsidRPr="000D0DB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за избор на изпълнител</w:t>
      </w:r>
      <w:r w:rsidR="00345C87"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45C87" w:rsidRPr="000D0DB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за сключване на 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Д</w:t>
      </w:r>
      <w:r w:rsidR="00345C87" w:rsidRPr="000D0DBF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оговор за извършване на експертиза и научно-техническа обработка на документи</w:t>
      </w:r>
      <w:r w:rsidR="00345C87"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болницата за периода от 1984г. – до м. Март 202</w:t>
      </w:r>
      <w:r w:rsidR="00345C87">
        <w:rPr>
          <w:rFonts w:ascii="Times New Roman" w:eastAsia="Arial" w:hAnsi="Times New Roman" w:cs="Times New Roman"/>
          <w:color w:val="000000"/>
          <w:sz w:val="24"/>
          <w:szCs w:val="24"/>
        </w:rPr>
        <w:t>1</w:t>
      </w:r>
      <w:r w:rsidR="00345C87"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г</w:t>
      </w:r>
      <w:bookmarkEnd w:id="0"/>
      <w:r w:rsidR="00345C87"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</w:p>
    <w:p w14:paraId="3C04944B" w14:textId="4CFEC5E9" w:rsidR="00DB1957" w:rsidRPr="00DB1957" w:rsidRDefault="00345C87" w:rsidP="00DB1957">
      <w:pPr>
        <w:spacing w:line="320" w:lineRule="exact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I. 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Обект и предмет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предварителна преценка на обема, състава и състоянието на документите, подлежащи на експертиза и обработка; полистна екзпертиза на документите; оформяне и техническа обработка на архивни единици; съставяне на инвентарен опис, историческа справка и други документи, резултат от експертизата; систематизация на документи, определени за дългосрочно справочно значение, по вид и хронология и съставяне на опис.</w:t>
      </w:r>
      <w:r w:rsidR="000D0DB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Консумативите по обработка на документите да бъдат включени в предлаганата цена (папки, конци за подшиване и други)</w:t>
      </w:r>
      <w:r w:rsidR="00DB1957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14:paraId="03D86F96" w14:textId="77777777" w:rsidR="00DB1957" w:rsidRDefault="00345C87" w:rsidP="00DB1957">
      <w:pPr>
        <w:spacing w:line="320" w:lineRule="exact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</w:pP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II. Вид на процедурата - конкурс с обява по документи.</w:t>
      </w:r>
    </w:p>
    <w:p w14:paraId="129D73D4" w14:textId="77777777" w:rsidR="00DB1957" w:rsidRDefault="00345C87" w:rsidP="00DB1957">
      <w:pPr>
        <w:spacing w:line="320" w:lineRule="exact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III. </w:t>
      </w:r>
      <w:r w:rsidR="00DB19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Срок на изпълнение на договора: </w:t>
      </w:r>
      <w:r w:rsidR="00DB1957" w:rsidRPr="00DB1957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2 /два/</w:t>
      </w:r>
      <w:r w:rsidRPr="00DB1957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месеца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от датата на подписване на договора</w:t>
      </w:r>
      <w:r w:rsidR="00DB1957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14:paraId="05BBAF3D" w14:textId="77777777" w:rsidR="00CA1622" w:rsidRDefault="00345C87" w:rsidP="00CA1622">
      <w:pPr>
        <w:spacing w:line="320" w:lineRule="exact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IV. Документи, които следва да представят кандидатите:</w:t>
      </w:r>
    </w:p>
    <w:p w14:paraId="2AD27652" w14:textId="7766A4C6" w:rsidR="00CA1622" w:rsidRDefault="00345C87" w:rsidP="00CA1622">
      <w:pPr>
        <w:spacing w:line="320" w:lineRule="exact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 </w:t>
      </w:r>
      <w:r w:rsidR="00126282">
        <w:rPr>
          <w:rFonts w:ascii="Times New Roman" w:eastAsia="Arial" w:hAnsi="Times New Roman" w:cs="Times New Roman"/>
          <w:color w:val="000000"/>
          <w:sz w:val="24"/>
          <w:szCs w:val="24"/>
        </w:rPr>
        <w:t>Оферта</w:t>
      </w:r>
      <w:r w:rsidR="00DB19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Офертите се представят в запечатан, непрозрачен и с ненарушена цялост плик. Върху плика с офертата се поставя следния надпис:</w:t>
      </w:r>
      <w:r w:rsidR="00DB19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„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Оферта за участие в конкурс</w:t>
      </w:r>
      <w:r w:rsidR="00DB1957" w:rsidRPr="00DB1957">
        <w:t xml:space="preserve"> </w:t>
      </w:r>
      <w:r w:rsidR="00DB1957" w:rsidRPr="00DB1957">
        <w:rPr>
          <w:rFonts w:ascii="Times New Roman" w:eastAsia="Arial" w:hAnsi="Times New Roman" w:cs="Times New Roman"/>
          <w:color w:val="000000"/>
          <w:sz w:val="24"/>
          <w:szCs w:val="24"/>
        </w:rPr>
        <w:t>за избор на изпълнител за сключване на Договор за извършване на експертиза и научно-техническа обработка на документи на болницата за периода от 1984г. – до м. Март 2021г</w:t>
      </w:r>
      <w:r w:rsidR="00DB19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.“; Върху плика също така се посочва: 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име</w:t>
      </w:r>
      <w:r w:rsidR="00DB19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/наименование/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участника</w:t>
      </w:r>
      <w:r w:rsidR="00DB19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адрес за кореспонденция, телефон и електронен адрес.</w:t>
      </w:r>
      <w:r w:rsidR="00DB19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DB1957" w:rsidRPr="00CA162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Офертата</w:t>
      </w:r>
      <w:r w:rsidR="00CA162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/свободен текст/</w:t>
      </w:r>
      <w:r w:rsidR="00DB1957" w:rsidRPr="00CA162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трябва да съдържа </w:t>
      </w:r>
      <w:r w:rsidR="00CA1622" w:rsidRPr="00CA162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единна </w:t>
      </w:r>
      <w:r w:rsidR="00DB1957" w:rsidRPr="00CA162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крайна</w:t>
      </w:r>
      <w:r w:rsidR="00CA1622" w:rsidRPr="00CA162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обща цена за цялостно изпълнение на задачата</w:t>
      </w:r>
      <w:r w:rsidR="00CA162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, подробно описана в т. І по-горе</w:t>
      </w:r>
      <w:r w:rsidR="00DB1957" w:rsidRPr="00CA162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</w:t>
      </w:r>
      <w:r w:rsidR="00CA1622" w:rsidRPr="00CA1622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/включително, ако се начислява ДДС – с включено ДДС</w:t>
      </w:r>
      <w:r w:rsidR="00CA1622">
        <w:rPr>
          <w:rFonts w:ascii="Times New Roman" w:eastAsia="Arial" w:hAnsi="Times New Roman" w:cs="Times New Roman"/>
          <w:color w:val="000000"/>
          <w:sz w:val="24"/>
          <w:szCs w:val="24"/>
        </w:rPr>
        <w:t>/.</w:t>
      </w:r>
      <w:r w:rsidR="00B02FC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Ликвидаторът си запазва правото след определяне на спечелил участник в конкурса, да проведе преговори за подобряване на офертата. Ликвидаторът си запазва правото и да не сключи договор</w:t>
      </w:r>
      <w:r w:rsidR="0012628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 определения за спечелил конкурса в случай, че финансовите условия на офертата са твърде високи или неизгодни. </w:t>
      </w:r>
    </w:p>
    <w:p w14:paraId="6A41AD6F" w14:textId="77777777" w:rsidR="002079A1" w:rsidRDefault="00345C87" w:rsidP="00084E10">
      <w:pPr>
        <w:spacing w:line="320" w:lineRule="exact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2.</w:t>
      </w:r>
      <w:r w:rsidR="00CA162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DB19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Към офертата се прилагат документи, обуславящи професионалната квалификация и капацитета на участника да извърши задачата /дипломи, сертификати, разрешения, удостоверения, лицензи, други/; Участникът прилага и 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Декларация</w:t>
      </w:r>
      <w:r w:rsidR="00DB19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/</w:t>
      </w:r>
      <w:r w:rsidR="00DB1957">
        <w:rPr>
          <w:rFonts w:ascii="Times New Roman" w:eastAsia="Arial" w:hAnsi="Times New Roman" w:cs="Times New Roman"/>
          <w:color w:val="000000"/>
          <w:sz w:val="24"/>
          <w:szCs w:val="24"/>
        </w:rPr>
        <w:t>свободен текст/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отсъствие на обстоятелства</w:t>
      </w:r>
      <w:r w:rsidR="00DB19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удостоверяващ/а че кандидатът не е в ликвидация или несъстоятелност и за</w:t>
      </w:r>
      <w:r w:rsidR="00DB19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липса на данъчни и осигурителни задължения;</w:t>
      </w:r>
      <w:r w:rsidR="00DB19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Всички документи в офертата следва да се представят на български език и да</w:t>
      </w:r>
      <w:r w:rsidR="00DB19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бъдат подписани от законния представител на участника или упълномощено от</w:t>
      </w:r>
      <w:r w:rsidR="00DB19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него лице </w:t>
      </w:r>
      <w:r w:rsidR="00DB19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/забележка - </w:t>
      </w:r>
      <w:r w:rsidR="00DB1957" w:rsidRPr="00DB1957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не е</w:t>
      </w:r>
      <w:r w:rsidR="00DB19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необходимо н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отариално заверено пълномощно</w:t>
      </w:r>
      <w:r w:rsidR="00DB1957">
        <w:rPr>
          <w:rFonts w:ascii="Times New Roman" w:eastAsia="Arial" w:hAnsi="Times New Roman" w:cs="Times New Roman"/>
          <w:color w:val="000000"/>
          <w:sz w:val="24"/>
          <w:szCs w:val="24"/>
        </w:rPr>
        <w:t>!/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</w:p>
    <w:p w14:paraId="4DA5FDA2" w14:textId="58164AD5" w:rsidR="00084E10" w:rsidRDefault="00345C87" w:rsidP="00084E10">
      <w:pPr>
        <w:spacing w:line="320" w:lineRule="exact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Документите, представени във</w:t>
      </w:r>
      <w:r w:rsidR="00DB19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вид на ксерокопия, следва да бъдат заверени с „Вярно с оригинала”, име,</w:t>
      </w:r>
      <w:r w:rsidR="00DB195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фамилия, подпис на лицето/ата, представляващо/и участника и мокър печат.</w:t>
      </w:r>
    </w:p>
    <w:p w14:paraId="2C6D9245" w14:textId="5CACD888" w:rsidR="00B02FCC" w:rsidRDefault="00345C87" w:rsidP="00B02FCC">
      <w:pPr>
        <w:spacing w:line="320" w:lineRule="exact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 Място и срок на </w:t>
      </w:r>
      <w:r w:rsidR="004825C3">
        <w:rPr>
          <w:rFonts w:ascii="Times New Roman" w:eastAsia="Arial" w:hAnsi="Times New Roman" w:cs="Times New Roman"/>
          <w:color w:val="000000"/>
          <w:sz w:val="24"/>
          <w:szCs w:val="24"/>
        </w:rPr>
        <w:t>подаване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офертите.</w:t>
      </w:r>
      <w:r w:rsidR="00084E1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Офертите се представят в </w:t>
      </w:r>
      <w:r w:rsidR="00084E10">
        <w:rPr>
          <w:rFonts w:ascii="Times New Roman" w:eastAsia="Arial" w:hAnsi="Times New Roman" w:cs="Times New Roman"/>
          <w:color w:val="000000"/>
          <w:sz w:val="24"/>
          <w:szCs w:val="24"/>
        </w:rPr>
        <w:t>канцеларията на ликвидатора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</w:t>
      </w:r>
      <w:r w:rsidR="00084E1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адрес: </w:t>
      </w:r>
      <w:r w:rsidR="00084E10" w:rsidRPr="004825C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София 1000, бул. Кн. Ал. Дондуков № 5, вх. „В“, ет. 4, ап. 14. Офертите се изпращат по куриер или пощенски оператор с обратна разписка, </w:t>
      </w:r>
      <w:r w:rsidRPr="004825C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4825C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краен срок до 16.00</w:t>
      </w:r>
      <w:r w:rsidR="00084E10" w:rsidRPr="004825C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4825C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 xml:space="preserve">часа на </w:t>
      </w:r>
      <w:r w:rsidR="00084E10" w:rsidRPr="004825C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="003405EF" w:rsidRPr="004825C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9</w:t>
      </w:r>
      <w:r w:rsidRPr="004825C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.0</w:t>
      </w:r>
      <w:r w:rsidR="00084E10" w:rsidRPr="004825C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4</w:t>
      </w:r>
      <w:r w:rsidRPr="004825C3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</w:rPr>
        <w:t>.2024</w:t>
      </w:r>
      <w:r w:rsidRPr="004825C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Оферти след срока не се приемат.</w:t>
      </w:r>
    </w:p>
    <w:p w14:paraId="02238EB6" w14:textId="77777777" w:rsidR="00ED31DA" w:rsidRDefault="00345C87" w:rsidP="00ED31DA">
      <w:pPr>
        <w:spacing w:line="320" w:lineRule="exact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V. Срок на валидност на офертите: не по-малко от 1 /един/ месец от крайния срок</w:t>
      </w:r>
      <w:r w:rsidR="00ED31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за представянето им</w:t>
      </w:r>
      <w:r w:rsidR="00ED31DA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35D40C70" w14:textId="7D93F7CF" w:rsidR="00ED31DA" w:rsidRDefault="00345C87" w:rsidP="00ED31DA">
      <w:pPr>
        <w:spacing w:line="320" w:lineRule="exact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VІ. Оценяване и класиране на офертите:</w:t>
      </w:r>
      <w:r w:rsidR="00ED31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D5780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Конкурсът ще се проведе при наличието на минимум две оферти. 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Няма да бъдат оценявани и класирани оферти, които не отговарят на</w:t>
      </w:r>
      <w:r w:rsidR="00ED31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посочените изисквания или към които не са приложени документи, описани в</w:t>
      </w:r>
      <w:r w:rsidR="00ED31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раздел IV.</w:t>
      </w:r>
      <w:r w:rsidR="00ED31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 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Начин и ред за класиране</w:t>
      </w:r>
      <w:r w:rsidR="00ED31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Критерия</w:t>
      </w:r>
      <w:r w:rsidR="00ED31DA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за оценка на офертите е „икономически най-изгодната оферта“ с</w:t>
      </w:r>
      <w:r w:rsidR="00ED31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показател най-ниска </w:t>
      </w:r>
      <w:r w:rsidR="00ED31DA">
        <w:rPr>
          <w:rFonts w:ascii="Times New Roman" w:eastAsia="Arial" w:hAnsi="Times New Roman" w:cs="Times New Roman"/>
          <w:color w:val="000000"/>
          <w:sz w:val="24"/>
          <w:szCs w:val="24"/>
        </w:rPr>
        <w:t>цена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D57803" w:rsidRPr="00D57803">
        <w:t xml:space="preserve"> </w:t>
      </w:r>
      <w:r w:rsidR="00D57803" w:rsidRPr="00D57803">
        <w:rPr>
          <w:rFonts w:ascii="Times New Roman" w:eastAsia="Arial" w:hAnsi="Times New Roman" w:cs="Times New Roman"/>
          <w:color w:val="000000"/>
          <w:sz w:val="24"/>
          <w:szCs w:val="24"/>
        </w:rPr>
        <w:t>Оферти с цена за услугата над 12 000 лв. с включен ДДС няма да бъдат допускани до класиране</w:t>
      </w:r>
      <w:r w:rsidR="00D5780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поради прекомерност.</w:t>
      </w:r>
    </w:p>
    <w:p w14:paraId="0DBC8242" w14:textId="7DE85D89" w:rsidR="00345C87" w:rsidRDefault="00345C87" w:rsidP="00ED31DA">
      <w:pPr>
        <w:spacing w:line="320" w:lineRule="exact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VІI. </w:t>
      </w:r>
      <w:r w:rsidR="003405E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Оглед и разноски: </w:t>
      </w:r>
      <w:r w:rsidR="003405EF" w:rsidRPr="0085392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Оглед на място</w:t>
      </w:r>
      <w:r w:rsidR="003405E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може да бъде направен</w:t>
      </w:r>
      <w:r w:rsidR="004311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/след уговорка по телефон/</w:t>
      </w:r>
      <w:r w:rsidR="003405E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в „</w:t>
      </w:r>
      <w:r w:rsidR="00853928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="00853928" w:rsidRPr="003405EF">
        <w:rPr>
          <w:rFonts w:ascii="Times New Roman" w:eastAsia="Arial" w:hAnsi="Times New Roman" w:cs="Times New Roman"/>
          <w:color w:val="000000"/>
          <w:sz w:val="24"/>
          <w:szCs w:val="24"/>
        </w:rPr>
        <w:t>ниверситетска многопрофилна болница за активно лечение</w:t>
      </w:r>
      <w:r w:rsidR="003405EF" w:rsidRPr="003405E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- </w:t>
      </w:r>
      <w:r w:rsidR="00853928" w:rsidRPr="003405EF">
        <w:rPr>
          <w:rFonts w:ascii="Times New Roman" w:eastAsia="Arial" w:hAnsi="Times New Roman" w:cs="Times New Roman"/>
          <w:color w:val="000000"/>
          <w:sz w:val="24"/>
          <w:szCs w:val="24"/>
        </w:rPr>
        <w:t>проф. д-р Стоян Киркович</w:t>
      </w:r>
      <w:r w:rsidR="003405E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“ АД, на адрес: </w:t>
      </w:r>
      <w:r w:rsidR="003405EF" w:rsidRPr="0085392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гр. Стара Загора, п.к. 6000, ул. Генерал Столетов № 2</w:t>
      </w:r>
      <w:r w:rsidR="003405EF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3405EF" w:rsidRPr="003405E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4311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тел: 042/698 508, </w:t>
      </w:r>
      <w:r w:rsidR="00FA2881">
        <w:rPr>
          <w:rFonts w:ascii="Times New Roman" w:eastAsia="Arial" w:hAnsi="Times New Roman" w:cs="Times New Roman"/>
          <w:color w:val="000000"/>
          <w:sz w:val="24"/>
          <w:szCs w:val="24"/>
        </w:rPr>
        <w:t>имейл</w:t>
      </w:r>
      <w:r w:rsidR="003405EF" w:rsidRPr="003405E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3405EF" w:rsidRPr="00B8161E">
          <w:rPr>
            <w:rStyle w:val="Hyperlink"/>
            <w:rFonts w:ascii="Times New Roman" w:eastAsia="Arial" w:hAnsi="Times New Roman" w:cs="Times New Roman"/>
            <w:sz w:val="24"/>
            <w:szCs w:val="24"/>
          </w:rPr>
          <w:t>offices@umbal-kirkovich.org</w:t>
        </w:r>
      </w:hyperlink>
      <w:r w:rsidR="004311A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4311A4" w:rsidRPr="0085392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най-късно до 17.04.2024 г. </w:t>
      </w:r>
      <w:r w:rsidR="008F531F" w:rsidRPr="0085392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/в работни дни от</w:t>
      </w:r>
      <w:r w:rsidR="00853928" w:rsidRPr="0085392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понеделник до петък в часовия диапазон от</w:t>
      </w:r>
      <w:r w:rsidR="008F531F" w:rsidRPr="0085392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1</w:t>
      </w:r>
      <w:r w:rsidR="00853928" w:rsidRPr="0085392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4</w:t>
      </w:r>
      <w:r w:rsidR="008F531F" w:rsidRPr="0085392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:00 – 1</w:t>
      </w:r>
      <w:r w:rsidR="00853928" w:rsidRPr="0085392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5</w:t>
      </w:r>
      <w:r w:rsidR="008F531F" w:rsidRPr="0085392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:00 часа</w:t>
      </w:r>
      <w:r w:rsidR="008F531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/. 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Участникът поема всички разноски по </w:t>
      </w:r>
      <w:r w:rsidR="003405E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огледа и за 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изготвяне на офертата си и нейното</w:t>
      </w:r>
      <w:r w:rsidR="00ED31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представяне. </w:t>
      </w:r>
      <w:r w:rsidR="00ED31DA">
        <w:rPr>
          <w:rFonts w:ascii="Times New Roman" w:eastAsia="Arial" w:hAnsi="Times New Roman" w:cs="Times New Roman"/>
          <w:color w:val="000000"/>
          <w:sz w:val="24"/>
          <w:szCs w:val="24"/>
        </w:rPr>
        <w:t>Организаторът на конкурса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не заплаща тези разходи, независимо от начина на</w:t>
      </w:r>
      <w:r w:rsidR="00ED31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45C87">
        <w:rPr>
          <w:rFonts w:ascii="Times New Roman" w:eastAsia="Arial" w:hAnsi="Times New Roman" w:cs="Times New Roman"/>
          <w:color w:val="000000"/>
          <w:sz w:val="24"/>
          <w:szCs w:val="24"/>
        </w:rPr>
        <w:t>провеждане или изхода на процедурата.</w:t>
      </w:r>
      <w:r w:rsidR="00ED31DA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53968614" w14:textId="6E20223E" w:rsidR="00345C87" w:rsidRPr="00F26455" w:rsidRDefault="00ED31DA" w:rsidP="00F26455">
      <w:pPr>
        <w:spacing w:line="320" w:lineRule="exact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VІІІ. За  резултатите от конкурса се съставя протокол от комисия в състав: ликвидаторът и двама членове. Протоколът се подписва от всички членове на комисията. Резултатите от класирането се съобщават на всички участници. Протоколът на комисията и решението на ликвидатора да</w:t>
      </w:r>
      <w:r w:rsidR="00F26455">
        <w:rPr>
          <w:rFonts w:ascii="Times New Roman" w:eastAsia="Arial" w:hAnsi="Times New Roman" w:cs="Times New Roman"/>
          <w:color w:val="000000"/>
          <w:sz w:val="24"/>
          <w:szCs w:val="24"/>
        </w:rPr>
        <w:t>ли да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сключи договор с определения за спечелил участник </w:t>
      </w:r>
      <w:r w:rsidRPr="004C0199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не подлежат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обжа</w:t>
      </w:r>
      <w:r w:rsidR="004C0199">
        <w:rPr>
          <w:rFonts w:ascii="Times New Roman" w:eastAsia="Arial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ване.</w:t>
      </w:r>
    </w:p>
    <w:p w14:paraId="5FF68425" w14:textId="77777777" w:rsidR="00D156CE" w:rsidRDefault="00D156CE" w:rsidP="00D156CE">
      <w:pPr>
        <w:spacing w:line="320" w:lineRule="exact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4681EFB2" w14:textId="77777777" w:rsidR="00FB188B" w:rsidRDefault="00FB188B" w:rsidP="00D156CE">
      <w:pPr>
        <w:spacing w:line="320" w:lineRule="exact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27B6F31F" w14:textId="38B84B14" w:rsidR="00B1165E" w:rsidRPr="00D156CE" w:rsidRDefault="00D156CE" w:rsidP="00B1165E">
      <w:pPr>
        <w:spacing w:line="300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27</w:t>
      </w:r>
      <w:r w:rsidR="00B1165E" w:rsidRPr="00D156CE">
        <w:rPr>
          <w:rFonts w:ascii="Times New Roman" w:eastAsia="Arial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3</w:t>
      </w:r>
      <w:r w:rsidR="00B1165E" w:rsidRPr="00D156CE">
        <w:rPr>
          <w:rFonts w:ascii="Times New Roman" w:eastAsia="Arial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4</w:t>
      </w:r>
      <w:r w:rsidR="00B1165E" w:rsidRPr="00D156C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год.</w:t>
      </w:r>
      <w:r w:rsidR="00B1165E" w:rsidRPr="00D156C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B1165E" w:rsidRPr="00D156C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B1165E" w:rsidRPr="00D156C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B1165E" w:rsidRPr="00D156C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B1165E" w:rsidRPr="00D156C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B1165E" w:rsidRPr="00D156C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B1165E" w:rsidRPr="00D156C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3099A476" w14:textId="024B7923" w:rsidR="00B1165E" w:rsidRPr="00D156CE" w:rsidRDefault="00B1165E" w:rsidP="00B1165E">
      <w:pPr>
        <w:spacing w:line="300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156CE">
        <w:rPr>
          <w:rFonts w:ascii="Times New Roman" w:eastAsia="Arial" w:hAnsi="Times New Roman" w:cs="Times New Roman"/>
          <w:color w:val="000000"/>
          <w:sz w:val="24"/>
          <w:szCs w:val="24"/>
        </w:rPr>
        <w:t>Гр. София</w:t>
      </w:r>
      <w:r w:rsidR="00D156CE" w:rsidRPr="00D156C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D156C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D156C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D156C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D156C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D156C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D156C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D156C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D156C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D156C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D156CE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D156CE" w:rsidRPr="00D156CE">
        <w:rPr>
          <w:rFonts w:ascii="Times New Roman" w:eastAsia="Arial" w:hAnsi="Times New Roman" w:cs="Times New Roman"/>
          <w:color w:val="000000"/>
          <w:sz w:val="24"/>
          <w:szCs w:val="24"/>
        </w:rPr>
        <w:t>Ликвидатор: адв. Илиян Кършев</w:t>
      </w:r>
    </w:p>
    <w:p w14:paraId="1146FF30" w14:textId="77777777" w:rsidR="00A131BF" w:rsidRPr="00D156CE" w:rsidRDefault="00A131BF" w:rsidP="00B1165E">
      <w:pPr>
        <w:spacing w:line="1" w:lineRule="exact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sectPr w:rsidR="00A131BF" w:rsidRPr="00D156CE" w:rsidSect="00084531">
      <w:footerReference w:type="default" r:id="rId8"/>
      <w:type w:val="continuous"/>
      <w:pgSz w:w="11920" w:h="16820"/>
      <w:pgMar w:top="940" w:right="1210" w:bottom="1440" w:left="1710" w:header="0" w:footer="8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F90E" w14:textId="77777777" w:rsidR="00084531" w:rsidRDefault="00084531">
      <w:pPr>
        <w:spacing w:after="0" w:line="240" w:lineRule="auto"/>
      </w:pPr>
      <w:r>
        <w:separator/>
      </w:r>
    </w:p>
  </w:endnote>
  <w:endnote w:type="continuationSeparator" w:id="0">
    <w:p w14:paraId="4F2AA7F0" w14:textId="77777777" w:rsidR="00084531" w:rsidRDefault="0008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08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CE5BD04" w14:textId="3C248AD2" w:rsidR="00D156CE" w:rsidRPr="00D156CE" w:rsidRDefault="00D156C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156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56C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56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156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156C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798B911" w14:textId="2728469D" w:rsidR="00A131BF" w:rsidRPr="00D156CE" w:rsidRDefault="00A131BF" w:rsidP="00D15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57B4" w14:textId="77777777" w:rsidR="00084531" w:rsidRDefault="00084531">
      <w:pPr>
        <w:spacing w:after="0" w:line="240" w:lineRule="auto"/>
      </w:pPr>
      <w:r>
        <w:separator/>
      </w:r>
    </w:p>
  </w:footnote>
  <w:footnote w:type="continuationSeparator" w:id="0">
    <w:p w14:paraId="50364902" w14:textId="77777777" w:rsidR="00084531" w:rsidRDefault="0008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 w15:restartNumberingAfterBreak="0">
    <w:nsid w:val="3A231139"/>
    <w:multiLevelType w:val="hybridMultilevel"/>
    <w:tmpl w:val="262A6732"/>
    <w:lvl w:ilvl="0" w:tplc="4E30ED82">
      <w:numFmt w:val="bullet"/>
      <w:lvlText w:val="-"/>
      <w:lvlJc w:val="left"/>
      <w:pPr>
        <w:ind w:left="1060" w:hanging="360"/>
      </w:pPr>
      <w:rPr>
        <w:rFonts w:ascii="Times New Roman" w:eastAsia="Arial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4F2B75E6"/>
    <w:multiLevelType w:val="hybridMultilevel"/>
    <w:tmpl w:val="A10CD18A"/>
    <w:lvl w:ilvl="0" w:tplc="040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 w16cid:durableId="105856980">
    <w:abstractNumId w:val="0"/>
  </w:num>
  <w:num w:numId="2" w16cid:durableId="1803452193">
    <w:abstractNumId w:val="1"/>
  </w:num>
  <w:num w:numId="3" w16cid:durableId="1993605605">
    <w:abstractNumId w:val="3"/>
  </w:num>
  <w:num w:numId="4" w16cid:durableId="804077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64F86"/>
    <w:rsid w:val="00065B74"/>
    <w:rsid w:val="00076004"/>
    <w:rsid w:val="00084531"/>
    <w:rsid w:val="00084E10"/>
    <w:rsid w:val="000D0DBF"/>
    <w:rsid w:val="000D6051"/>
    <w:rsid w:val="00117627"/>
    <w:rsid w:val="00126282"/>
    <w:rsid w:val="00167471"/>
    <w:rsid w:val="00177D8F"/>
    <w:rsid w:val="001B4291"/>
    <w:rsid w:val="001F4A93"/>
    <w:rsid w:val="00204FAB"/>
    <w:rsid w:val="002079A1"/>
    <w:rsid w:val="00284E74"/>
    <w:rsid w:val="00303912"/>
    <w:rsid w:val="003405EF"/>
    <w:rsid w:val="00345C87"/>
    <w:rsid w:val="00362947"/>
    <w:rsid w:val="00371B5E"/>
    <w:rsid w:val="00374DB5"/>
    <w:rsid w:val="00385A8D"/>
    <w:rsid w:val="004272D6"/>
    <w:rsid w:val="004311A4"/>
    <w:rsid w:val="004825C3"/>
    <w:rsid w:val="00485FC2"/>
    <w:rsid w:val="004C0199"/>
    <w:rsid w:val="004D3E98"/>
    <w:rsid w:val="00532195"/>
    <w:rsid w:val="00560428"/>
    <w:rsid w:val="00570075"/>
    <w:rsid w:val="00611E47"/>
    <w:rsid w:val="00633EC3"/>
    <w:rsid w:val="006950CD"/>
    <w:rsid w:val="006E74C1"/>
    <w:rsid w:val="00751378"/>
    <w:rsid w:val="00780660"/>
    <w:rsid w:val="00807F30"/>
    <w:rsid w:val="00853928"/>
    <w:rsid w:val="008703A3"/>
    <w:rsid w:val="008E17F3"/>
    <w:rsid w:val="008E69B0"/>
    <w:rsid w:val="008F14D6"/>
    <w:rsid w:val="008F531F"/>
    <w:rsid w:val="00906BBC"/>
    <w:rsid w:val="009C16F4"/>
    <w:rsid w:val="009D02DB"/>
    <w:rsid w:val="009F0BE0"/>
    <w:rsid w:val="00A058C0"/>
    <w:rsid w:val="00A131BF"/>
    <w:rsid w:val="00A2712D"/>
    <w:rsid w:val="00A71AED"/>
    <w:rsid w:val="00B02FCC"/>
    <w:rsid w:val="00B1165E"/>
    <w:rsid w:val="00B266DE"/>
    <w:rsid w:val="00B41EDE"/>
    <w:rsid w:val="00B744BF"/>
    <w:rsid w:val="00BA4F9E"/>
    <w:rsid w:val="00BA53BA"/>
    <w:rsid w:val="00BA6D97"/>
    <w:rsid w:val="00BB0B71"/>
    <w:rsid w:val="00BD0BC8"/>
    <w:rsid w:val="00CA1622"/>
    <w:rsid w:val="00CC5200"/>
    <w:rsid w:val="00CD25D5"/>
    <w:rsid w:val="00CE369D"/>
    <w:rsid w:val="00D156CE"/>
    <w:rsid w:val="00D57803"/>
    <w:rsid w:val="00D87084"/>
    <w:rsid w:val="00DB1957"/>
    <w:rsid w:val="00DC7278"/>
    <w:rsid w:val="00DF4014"/>
    <w:rsid w:val="00E06EBA"/>
    <w:rsid w:val="00E30797"/>
    <w:rsid w:val="00E86310"/>
    <w:rsid w:val="00E87925"/>
    <w:rsid w:val="00EA3661"/>
    <w:rsid w:val="00ED31DA"/>
    <w:rsid w:val="00EF0988"/>
    <w:rsid w:val="00F116A9"/>
    <w:rsid w:val="00F2497C"/>
    <w:rsid w:val="00F26455"/>
    <w:rsid w:val="00F316C8"/>
    <w:rsid w:val="00F53B7E"/>
    <w:rsid w:val="00FA2881"/>
    <w:rsid w:val="00FB188B"/>
    <w:rsid w:val="00FD301A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647E"/>
  <w15:chartTrackingRefBased/>
  <w15:docId w15:val="{96431983-C890-485F-95E8-B387FD72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bg-BG" w:eastAsia="bg-B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5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5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6CE"/>
  </w:style>
  <w:style w:type="paragraph" w:styleId="Footer">
    <w:name w:val="footer"/>
    <w:basedOn w:val="Normal"/>
    <w:link w:val="FooterChar"/>
    <w:uiPriority w:val="99"/>
    <w:unhideWhenUsed/>
    <w:rsid w:val="00D1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s@umbal-kirkovi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wordbuilder</vt:lpstr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wordbuilder</dc:title>
  <dc:subject/>
  <dc:creator>INTSIG</dc:creator>
  <cp:keywords/>
  <dc:description>Intsig Word Converter</dc:description>
  <cp:lastModifiedBy>Илиян Кършев</cp:lastModifiedBy>
  <cp:revision>16</cp:revision>
  <dcterms:created xsi:type="dcterms:W3CDTF">2024-03-26T14:41:00Z</dcterms:created>
  <dcterms:modified xsi:type="dcterms:W3CDTF">2024-03-27T10:13:00Z</dcterms:modified>
</cp:coreProperties>
</file>